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0206" w14:textId="77777777" w:rsidR="006E32E1" w:rsidRDefault="006E32E1" w:rsidP="00803B51">
      <w:pPr>
        <w:rPr>
          <w:rFonts w:ascii="Times New Roman" w:hAnsi="Times New Roman" w:cs="Times New Roman"/>
          <w:b/>
          <w:bCs/>
          <w:color w:val="943734"/>
          <w:sz w:val="52"/>
          <w:szCs w:val="52"/>
        </w:rPr>
      </w:pPr>
    </w:p>
    <w:p w14:paraId="70EDC225" w14:textId="4CB4D9A0" w:rsidR="00803B51" w:rsidRDefault="00803B51" w:rsidP="00803B51">
      <w:pPr>
        <w:rPr>
          <w:rFonts w:ascii="Times New Roman" w:hAnsi="Times New Roman" w:cs="Times New Roman"/>
          <w:b/>
          <w:bCs/>
          <w:color w:val="943734"/>
          <w:sz w:val="52"/>
          <w:szCs w:val="52"/>
        </w:rPr>
      </w:pPr>
      <w:r>
        <w:rPr>
          <w:rFonts w:ascii="Times New Roman" w:hAnsi="Times New Roman" w:cs="Times New Roman"/>
          <w:b/>
          <w:bCs/>
          <w:color w:val="943734"/>
          <w:sz w:val="52"/>
          <w:szCs w:val="52"/>
        </w:rPr>
        <w:t>Kvinnor inom räddningstjänsten</w:t>
      </w:r>
    </w:p>
    <w:p w14:paraId="5BD63B92" w14:textId="77777777" w:rsidR="00DC7846" w:rsidRDefault="00DC7846" w:rsidP="00803B51">
      <w:pPr>
        <w:rPr>
          <w:rFonts w:ascii="Times New Roman" w:hAnsi="Times New Roman" w:cs="Times New Roman"/>
          <w:b/>
          <w:bCs/>
          <w:color w:val="943734"/>
          <w:sz w:val="32"/>
          <w:szCs w:val="32"/>
        </w:rPr>
      </w:pPr>
    </w:p>
    <w:p w14:paraId="6449B088" w14:textId="4D681F69" w:rsidR="00CC4C9A" w:rsidRDefault="00DC7846" w:rsidP="00803B51">
      <w:r>
        <w:rPr>
          <w:rFonts w:ascii="Times New Roman" w:hAnsi="Times New Roman" w:cs="Times New Roman"/>
          <w:b/>
          <w:bCs/>
          <w:color w:val="943734"/>
          <w:sz w:val="32"/>
          <w:szCs w:val="32"/>
        </w:rPr>
        <w:t xml:space="preserve">Handlingsplan för gravida eller ammande personal i utryckningstjänst samt all personal it utryckningstjänst vid återgång till tjänst </w:t>
      </w:r>
      <w:r w:rsidRPr="00DC7846">
        <w:rPr>
          <w:rFonts w:ascii="Times New Roman" w:hAnsi="Times New Roman" w:cs="Times New Roman"/>
          <w:b/>
          <w:bCs/>
          <w:color w:val="C00000"/>
          <w:sz w:val="32"/>
          <w:szCs w:val="32"/>
        </w:rPr>
        <w:t>efter</w:t>
      </w:r>
      <w:r>
        <w:rPr>
          <w:rFonts w:ascii="Times New Roman" w:hAnsi="Times New Roman" w:cs="Times New Roman"/>
          <w:b/>
          <w:bCs/>
          <w:color w:val="943734"/>
          <w:sz w:val="32"/>
          <w:szCs w:val="32"/>
        </w:rPr>
        <w:t xml:space="preserve"> längre föräldraledighet/tjänstledighet. </w:t>
      </w:r>
      <w:r>
        <w:t xml:space="preserve"> </w:t>
      </w:r>
    </w:p>
    <w:p w14:paraId="2E89CA99" w14:textId="772E260C" w:rsidR="00DC7846" w:rsidRDefault="00DC7846" w:rsidP="00803B51"/>
    <w:p w14:paraId="40768BBA" w14:textId="77777777" w:rsidR="00DC7846" w:rsidRDefault="00DC7846" w:rsidP="00803B51">
      <w:pPr>
        <w:rPr>
          <w:rFonts w:ascii="Times New Roman" w:hAnsi="Times New Roman" w:cs="Times New Roman"/>
          <w:b/>
          <w:bCs/>
          <w:color w:val="943734"/>
          <w:sz w:val="32"/>
          <w:szCs w:val="32"/>
        </w:rPr>
      </w:pPr>
    </w:p>
    <w:p w14:paraId="2C3C898E" w14:textId="77777777" w:rsidR="00DC7846" w:rsidRDefault="00DC7846" w:rsidP="00803B51">
      <w:r>
        <w:t xml:space="preserve">I samband med att en arbetstagare i operativ tjänst meddelar sin graviditet till arbetsgivaren skall följande handlingsplan följas t.o.m. den dag amningen är över: Är den gravida eller ammande arbetstagaren heltidsanställd med utryckningstjänst skall arbetsuppgifterna anpassas efter arbetstagarens situation. </w:t>
      </w:r>
    </w:p>
    <w:p w14:paraId="2977C7E5" w14:textId="77777777" w:rsidR="00DC7846" w:rsidRPr="00DC7846" w:rsidRDefault="00DC7846" w:rsidP="00803B51">
      <w:pPr>
        <w:rPr>
          <w:b/>
          <w:bCs/>
        </w:rPr>
      </w:pPr>
    </w:p>
    <w:p w14:paraId="6E69C687" w14:textId="77777777" w:rsidR="00DC7846" w:rsidRPr="00DC7846" w:rsidRDefault="00DC7846" w:rsidP="00803B51">
      <w:pPr>
        <w:rPr>
          <w:b/>
          <w:bCs/>
          <w:color w:val="C00000"/>
        </w:rPr>
      </w:pPr>
      <w:r w:rsidRPr="00DC7846">
        <w:rPr>
          <w:b/>
          <w:bCs/>
          <w:color w:val="C00000"/>
        </w:rPr>
        <w:t xml:space="preserve">Anpassningsåtgärder för gravida eller ammande arbetstagare i utryckningstjänst </w:t>
      </w:r>
    </w:p>
    <w:p w14:paraId="664AB176" w14:textId="77777777" w:rsidR="00DC7846" w:rsidRDefault="00DC7846" w:rsidP="00803B51"/>
    <w:p w14:paraId="646AC0FB" w14:textId="77777777" w:rsidR="00DC7846" w:rsidRDefault="00DC7846" w:rsidP="00803B51">
      <w:r>
        <w:t xml:space="preserve">I arbetstagarens uppdrag ingår ofta utbildningsinsatser samt underhållsarbete. Dessa uppgifter sker vanligen dagtid. Under graviditet eller amning skall arbetstagaren undantas från operativ tjänstgöring och få arbetsuppgifter inom förebyggande-, utbildnings-, underhålls- och administrativ verksamhet. Omplaceringen vid räddningstjänsten sker med bibehållande av anställningsvillkor och löneförmåner. </w:t>
      </w:r>
    </w:p>
    <w:p w14:paraId="64EDACB3" w14:textId="77777777" w:rsidR="00DC7846" w:rsidRDefault="00DC7846" w:rsidP="00803B51"/>
    <w:p w14:paraId="68724A67" w14:textId="77777777" w:rsidR="00DC7846" w:rsidRDefault="00DC7846" w:rsidP="00803B51">
      <w:proofErr w:type="spellStart"/>
      <w:r>
        <w:t>Föräldrarledighetslag</w:t>
      </w:r>
      <w:proofErr w:type="spellEnd"/>
      <w:r>
        <w:t xml:space="preserve"> (1995:584) 18 § En kvinnlig arbetstagare som väntar barn, nyligen fött barn eller ammar har rätt att bli omplacerad till ett annat arbete med bibehållna anställningsförmåner under förutsättning att hon har förbjudits att fortsätta sitt vanliga arbete enligt föreskrift som har meddelats med stöd av 4 kap. 6 § arbetsmiljölagen (1977:1160). Lag (2003:373). </w:t>
      </w:r>
    </w:p>
    <w:p w14:paraId="4220B72A" w14:textId="77777777" w:rsidR="00DC7846" w:rsidRDefault="00DC7846" w:rsidP="00803B51"/>
    <w:p w14:paraId="00CEA67C" w14:textId="77777777" w:rsidR="00822880" w:rsidRDefault="00DC7846" w:rsidP="00803B51">
      <w:r>
        <w:rPr>
          <w:rFonts w:ascii="MS Gothic" w:eastAsia="MS Gothic" w:hAnsi="MS Gothic" w:cs="MS Gothic" w:hint="eastAsia"/>
        </w:rPr>
        <w:t>・</w:t>
      </w:r>
      <w:r>
        <w:t xml:space="preserve"> Arbetsgivaren skall göra en riskbedömning för gravida och ammande arbetstagare. </w:t>
      </w:r>
    </w:p>
    <w:p w14:paraId="58533726" w14:textId="77777777" w:rsidR="00822880" w:rsidRDefault="00DC7846" w:rsidP="00803B51">
      <w:r>
        <w:rPr>
          <w:rFonts w:ascii="MS Gothic" w:eastAsia="MS Gothic" w:hAnsi="MS Gothic" w:cs="MS Gothic" w:hint="eastAsia"/>
        </w:rPr>
        <w:t>・</w:t>
      </w:r>
      <w:r>
        <w:t xml:space="preserve"> Introduktion/fortbildning i de ev. nya arbetsuppgifterna skall erbjudas för att garantera kvaliteten på genomförandet av utbildningsinsatser och andra nya arbetsuppgifter. </w:t>
      </w:r>
    </w:p>
    <w:p w14:paraId="26EB2521" w14:textId="25FC3A3F" w:rsidR="00822880" w:rsidRDefault="00DC7846" w:rsidP="00803B51">
      <w:r>
        <w:rPr>
          <w:rFonts w:ascii="MS Gothic" w:eastAsia="MS Gothic" w:hAnsi="MS Gothic" w:cs="MS Gothic" w:hint="eastAsia"/>
        </w:rPr>
        <w:t>・</w:t>
      </w:r>
      <w:r>
        <w:t xml:space="preserve"> För grupptillhörigheten bör arbetstagaren gå med sin grupp vid övningar och fortbildning. </w:t>
      </w:r>
    </w:p>
    <w:p w14:paraId="04933CC9" w14:textId="77777777" w:rsidR="00822880" w:rsidRDefault="00DC7846" w:rsidP="00803B51">
      <w:r>
        <w:rPr>
          <w:rFonts w:ascii="MS Gothic" w:eastAsia="MS Gothic" w:hAnsi="MS Gothic" w:cs="MS Gothic" w:hint="eastAsia"/>
        </w:rPr>
        <w:t>・</w:t>
      </w:r>
      <w:r>
        <w:t xml:space="preserve"> För underhållsarbete gäller särskilt att beakta AFS 2007:5 gravida och ammande arbetstagare angående belastningsergonomi, tyngre lyft skall undvikas under hela graviditeten. </w:t>
      </w:r>
    </w:p>
    <w:p w14:paraId="65FF25F1" w14:textId="77777777" w:rsidR="00822880" w:rsidRDefault="00DC7846" w:rsidP="00803B51">
      <w:r>
        <w:rPr>
          <w:rFonts w:ascii="MS Gothic" w:eastAsia="MS Gothic" w:hAnsi="MS Gothic" w:cs="MS Gothic" w:hint="eastAsia"/>
        </w:rPr>
        <w:t>・</w:t>
      </w:r>
      <w:r>
        <w:t xml:space="preserve"> Arbetsgivaren skall löpande hålla sig underrättad om förändrade behov av anpassning av arbetsuppgifterna enligt sedvanlig riskbedömning utifrån AFS 2001:1 – systematiskt arbetsmiljöarbete. </w:t>
      </w:r>
    </w:p>
    <w:p w14:paraId="521A34A2" w14:textId="77777777" w:rsidR="00822880" w:rsidRDefault="00DC7846" w:rsidP="00803B51">
      <w:r>
        <w:rPr>
          <w:rFonts w:ascii="MS Gothic" w:eastAsia="MS Gothic" w:hAnsi="MS Gothic" w:cs="MS Gothic" w:hint="eastAsia"/>
        </w:rPr>
        <w:t>・</w:t>
      </w:r>
      <w:r>
        <w:t xml:space="preserve"> Arbetstagaren skall inte utsättas för rök eller annat som kan vara ohälsosamt under tiden för graviditet eller amning. T.ex. praktik på en brandkunskapsutbildning, chaufför. Utifrån: AFS 2007:7 Rök och kemdykning, AFS 2001:</w:t>
      </w:r>
      <w:proofErr w:type="gramStart"/>
      <w:r>
        <w:t>1- systematiskt</w:t>
      </w:r>
      <w:proofErr w:type="gramEnd"/>
      <w:r>
        <w:t xml:space="preserve"> arbetsmiljöarbetet och arbetsmiljö beskaffenheter kapitel i 2 § 2 samt arbetsmiljölagens allmänna skyldigheter kapitel 3 § 2 </w:t>
      </w:r>
    </w:p>
    <w:p w14:paraId="16ED39DF" w14:textId="77777777" w:rsidR="00822880" w:rsidRDefault="00DC7846" w:rsidP="00803B51">
      <w:r>
        <w:rPr>
          <w:rFonts w:ascii="MS Gothic" w:eastAsia="MS Gothic" w:hAnsi="MS Gothic" w:cs="MS Gothic" w:hint="eastAsia"/>
        </w:rPr>
        <w:t>・</w:t>
      </w:r>
      <w:r>
        <w:t xml:space="preserve"> Ett träningspass per dag skall ges möjlighet att genomföras för att upprätthålla den fysiska statusen. Program för fysisk träning skall individanpassas med målet att träningen skall underlätta återinträdet i operativ tjänst. </w:t>
      </w:r>
    </w:p>
    <w:p w14:paraId="56C6DFD8" w14:textId="77777777" w:rsidR="00822880" w:rsidRDefault="00DC7846" w:rsidP="00803B51">
      <w:r>
        <w:rPr>
          <w:rFonts w:ascii="MS Gothic" w:eastAsia="MS Gothic" w:hAnsi="MS Gothic" w:cs="MS Gothic" w:hint="eastAsia"/>
        </w:rPr>
        <w:t>・</w:t>
      </w:r>
      <w:r>
        <w:t xml:space="preserve"> Under graviditet skall anpassning med lämplig stationsklädsel ske. </w:t>
      </w:r>
    </w:p>
    <w:p w14:paraId="07C909ED" w14:textId="77777777" w:rsidR="00822880" w:rsidRDefault="00822880" w:rsidP="00803B51"/>
    <w:p w14:paraId="623FB13B" w14:textId="77777777" w:rsidR="00822880" w:rsidRDefault="00822880" w:rsidP="00803B51"/>
    <w:p w14:paraId="636C0F69" w14:textId="77777777" w:rsidR="00822880" w:rsidRDefault="00822880" w:rsidP="00803B51"/>
    <w:p w14:paraId="7D607771" w14:textId="407F0192" w:rsidR="00822880" w:rsidRPr="00822880" w:rsidRDefault="00DC7846" w:rsidP="00803B51">
      <w:pPr>
        <w:rPr>
          <w:b/>
          <w:bCs/>
          <w:color w:val="C00000"/>
        </w:rPr>
      </w:pPr>
      <w:r w:rsidRPr="00822880">
        <w:rPr>
          <w:b/>
          <w:bCs/>
          <w:color w:val="C00000"/>
        </w:rPr>
        <w:t xml:space="preserve">Kontakt under graviditet och föräldraledighet </w:t>
      </w:r>
    </w:p>
    <w:p w14:paraId="3C1EABE4" w14:textId="77777777" w:rsidR="00822880" w:rsidRDefault="00DC7846" w:rsidP="00803B51">
      <w:r>
        <w:rPr>
          <w:rFonts w:ascii="MS Gothic" w:eastAsia="MS Gothic" w:hAnsi="MS Gothic" w:cs="MS Gothic" w:hint="eastAsia"/>
        </w:rPr>
        <w:t>・</w:t>
      </w:r>
      <w:r>
        <w:t xml:space="preserve"> Under graviditet/föräldraledighet upprätthålls kontakten med arbetstagaren genom inbjudan till personalmöten och utbildningar. Informationsutskick till personalen gällande nya rutiner eller andra viktigare förändringar på arbetsplatsen skall även göras tillgängliga för den gravida/föräldralediga, exempelvis via post eller e-post. </w:t>
      </w:r>
    </w:p>
    <w:p w14:paraId="60D043B1" w14:textId="77777777" w:rsidR="00822880" w:rsidRDefault="00DC7846" w:rsidP="00803B51">
      <w:r>
        <w:rPr>
          <w:rFonts w:ascii="MS Gothic" w:eastAsia="MS Gothic" w:hAnsi="MS Gothic" w:cs="MS Gothic" w:hint="eastAsia"/>
        </w:rPr>
        <w:t>・</w:t>
      </w:r>
      <w:r>
        <w:t xml:space="preserve"> Under föräldraledigheten skall arbetstagaren erbjudas lönesamtal och medarbetarsamtal i samma omfattning som vid tjänstgöring. </w:t>
      </w:r>
    </w:p>
    <w:p w14:paraId="40FADE67" w14:textId="77777777" w:rsidR="00822880" w:rsidRDefault="00DC7846" w:rsidP="00803B51">
      <w:r>
        <w:rPr>
          <w:rFonts w:ascii="MS Gothic" w:eastAsia="MS Gothic" w:hAnsi="MS Gothic" w:cs="MS Gothic" w:hint="eastAsia"/>
        </w:rPr>
        <w:t>・</w:t>
      </w:r>
      <w:r>
        <w:t xml:space="preserve"> Om arbetstagaren vill skall hon/han ges möjlighet att delta i övningar och fysisk träning tillsammans med sin grupp alternativt individuellt på Räddningstjänsten under föräldraledigheten. </w:t>
      </w:r>
    </w:p>
    <w:p w14:paraId="04BB2106" w14:textId="77777777" w:rsidR="00822880" w:rsidRDefault="00822880" w:rsidP="00803B51"/>
    <w:p w14:paraId="148A1B82" w14:textId="7332F3AD" w:rsidR="00822880" w:rsidRPr="00822880" w:rsidRDefault="00DC7846" w:rsidP="00803B51">
      <w:pPr>
        <w:rPr>
          <w:b/>
          <w:bCs/>
          <w:color w:val="C00000"/>
        </w:rPr>
      </w:pPr>
      <w:r w:rsidRPr="00822880">
        <w:rPr>
          <w:b/>
          <w:bCs/>
          <w:color w:val="C00000"/>
        </w:rPr>
        <w:t xml:space="preserve">Återgång i arbete </w:t>
      </w:r>
    </w:p>
    <w:p w14:paraId="5F9CFA26" w14:textId="77777777" w:rsidR="00822880" w:rsidRDefault="00DC7846" w:rsidP="00803B51">
      <w:r>
        <w:rPr>
          <w:rFonts w:ascii="MS Gothic" w:eastAsia="MS Gothic" w:hAnsi="MS Gothic" w:cs="MS Gothic" w:hint="eastAsia"/>
        </w:rPr>
        <w:t>・</w:t>
      </w:r>
      <w:r>
        <w:t xml:space="preserve"> Inför återgång i arbetet görs kontroll av den fysiska förmågan och ett lämpligt träningsprogram skall erbjudas. Bör föregås av ett nytt arbets-EKG. </w:t>
      </w:r>
    </w:p>
    <w:p w14:paraId="2F4D897E" w14:textId="77777777" w:rsidR="00822880" w:rsidRDefault="00DC7846" w:rsidP="00803B51">
      <w:r>
        <w:rPr>
          <w:rFonts w:ascii="MS Gothic" w:eastAsia="MS Gothic" w:hAnsi="MS Gothic" w:cs="MS Gothic" w:hint="eastAsia"/>
        </w:rPr>
        <w:t>・</w:t>
      </w:r>
      <w:r>
        <w:t xml:space="preserve"> Beredskap skall finnas om arbetstagaren inte hunnit återfått den fysiska status som krävs. </w:t>
      </w:r>
    </w:p>
    <w:p w14:paraId="4302E943" w14:textId="77777777" w:rsidR="00822880" w:rsidRDefault="00DC7846" w:rsidP="00803B51">
      <w:r>
        <w:rPr>
          <w:rFonts w:ascii="MS Gothic" w:eastAsia="MS Gothic" w:hAnsi="MS Gothic" w:cs="MS Gothic" w:hint="eastAsia"/>
        </w:rPr>
        <w:t>・</w:t>
      </w:r>
      <w:r>
        <w:t xml:space="preserve"> En introduktionsplan skall upprättas inför återgången till ordinarie tjänst då arbetstagaren varit ledig en längre tid. </w:t>
      </w:r>
    </w:p>
    <w:p w14:paraId="71094CB6" w14:textId="77777777" w:rsidR="00822880" w:rsidRDefault="00DC7846" w:rsidP="00803B51">
      <w:r>
        <w:rPr>
          <w:rFonts w:ascii="MS Gothic" w:eastAsia="MS Gothic" w:hAnsi="MS Gothic" w:cs="MS Gothic" w:hint="eastAsia"/>
        </w:rPr>
        <w:t>・</w:t>
      </w:r>
      <w:r>
        <w:t xml:space="preserve"> Arbetsgivaren skall följa upp arbetstagaren under/efter introduktionen och kontrollera att vederbörande har uppnått sagda mål innan denne börjar sin operativa tjänst. Övrigt </w:t>
      </w:r>
    </w:p>
    <w:p w14:paraId="7EF1A8DC" w14:textId="77777777" w:rsidR="00822880" w:rsidRDefault="00DC7846" w:rsidP="00803B51">
      <w:r>
        <w:rPr>
          <w:rFonts w:ascii="MS Gothic" w:eastAsia="MS Gothic" w:hAnsi="MS Gothic" w:cs="MS Gothic" w:hint="eastAsia"/>
        </w:rPr>
        <w:t>・</w:t>
      </w:r>
      <w:r>
        <w:t xml:space="preserve"> Vid nyanställning skall arbetsgivaren ge information om vad som gäller vid graviditet/amning och föräldraledighet enligt AFS 2007:5.</w:t>
      </w:r>
    </w:p>
    <w:p w14:paraId="3B3CB33B" w14:textId="77777777" w:rsidR="00822880" w:rsidRDefault="00822880" w:rsidP="00803B51"/>
    <w:p w14:paraId="0947D007" w14:textId="77777777" w:rsidR="00822880" w:rsidRDefault="00822880" w:rsidP="00803B51"/>
    <w:p w14:paraId="79CBE6F9" w14:textId="77777777" w:rsidR="00822880" w:rsidRDefault="00822880" w:rsidP="00803B51"/>
    <w:p w14:paraId="7F2C12A7" w14:textId="77777777" w:rsidR="00822880" w:rsidRDefault="00DC7846" w:rsidP="00803B51">
      <w:r>
        <w:t xml:space="preserve"> Ort den datum månad år </w:t>
      </w:r>
    </w:p>
    <w:p w14:paraId="6E36A7CA" w14:textId="77777777" w:rsidR="00822880" w:rsidRDefault="00822880" w:rsidP="00803B51"/>
    <w:p w14:paraId="5C7C53CB" w14:textId="77777777" w:rsidR="00822880" w:rsidRDefault="00822880" w:rsidP="00803B51"/>
    <w:p w14:paraId="3C7E8B53" w14:textId="77777777" w:rsidR="00822880" w:rsidRDefault="00822880" w:rsidP="00803B51"/>
    <w:p w14:paraId="556367BF" w14:textId="77777777" w:rsidR="00822880" w:rsidRDefault="00822880" w:rsidP="00803B51"/>
    <w:p w14:paraId="6921EC02" w14:textId="77777777" w:rsidR="00822880" w:rsidRDefault="00822880" w:rsidP="00803B51"/>
    <w:p w14:paraId="3801ED6A" w14:textId="48F1F796" w:rsidR="00822880" w:rsidRDefault="00DC7846" w:rsidP="00803B51">
      <w:r>
        <w:t xml:space="preserve">--------------------------------- </w:t>
      </w:r>
      <w:r w:rsidR="00822880">
        <w:t xml:space="preserve">                                                         </w:t>
      </w:r>
      <w:r>
        <w:t xml:space="preserve">--------------------------------- </w:t>
      </w:r>
    </w:p>
    <w:p w14:paraId="71F41D3C" w14:textId="626C0546" w:rsidR="00822880" w:rsidRDefault="00822880" w:rsidP="00803B51">
      <w:r>
        <w:t>XXXX</w:t>
      </w:r>
      <w:r>
        <w:tab/>
      </w:r>
      <w:r>
        <w:tab/>
      </w:r>
      <w:r>
        <w:tab/>
      </w:r>
      <w:r>
        <w:tab/>
      </w:r>
      <w:proofErr w:type="spellStart"/>
      <w:r>
        <w:t>XXXX</w:t>
      </w:r>
      <w:proofErr w:type="spellEnd"/>
      <w:r>
        <w:tab/>
      </w:r>
    </w:p>
    <w:p w14:paraId="064B70CB" w14:textId="77777777" w:rsidR="00822880" w:rsidRDefault="00822880" w:rsidP="00803B51"/>
    <w:p w14:paraId="718C8C5C" w14:textId="7D1FED43" w:rsidR="00822880" w:rsidRDefault="00DC7846" w:rsidP="00803B51">
      <w:r>
        <w:t xml:space="preserve">Räddningschef </w:t>
      </w:r>
      <w:r w:rsidR="00822880">
        <w:tab/>
      </w:r>
      <w:r w:rsidR="00822880">
        <w:tab/>
      </w:r>
      <w:r w:rsidR="00822880">
        <w:tab/>
      </w:r>
      <w:r>
        <w:t xml:space="preserve">Skyddsombud </w:t>
      </w:r>
    </w:p>
    <w:p w14:paraId="49B41C2B" w14:textId="77777777" w:rsidR="00822880" w:rsidRDefault="00822880" w:rsidP="00803B51"/>
    <w:p w14:paraId="0A4D108D" w14:textId="77777777" w:rsidR="00822880" w:rsidRDefault="00822880" w:rsidP="00803B51"/>
    <w:p w14:paraId="66696223" w14:textId="77777777" w:rsidR="00822880" w:rsidRDefault="00822880" w:rsidP="00803B51"/>
    <w:p w14:paraId="79226C4B" w14:textId="77777777" w:rsidR="00822880" w:rsidRDefault="00822880" w:rsidP="00803B51"/>
    <w:p w14:paraId="21EBAE7F" w14:textId="77777777" w:rsidR="00822880" w:rsidRDefault="00822880" w:rsidP="00803B51"/>
    <w:p w14:paraId="22EB57CC" w14:textId="77777777" w:rsidR="00822880" w:rsidRDefault="00822880" w:rsidP="00803B51"/>
    <w:p w14:paraId="7E03D3A5" w14:textId="77777777" w:rsidR="00822880" w:rsidRDefault="00822880" w:rsidP="00803B51"/>
    <w:p w14:paraId="426CB74A" w14:textId="77777777" w:rsidR="00822880" w:rsidRDefault="00822880" w:rsidP="00803B51"/>
    <w:p w14:paraId="7344F1A3" w14:textId="77777777" w:rsidR="00822880" w:rsidRDefault="00822880" w:rsidP="00803B51"/>
    <w:p w14:paraId="38B01220" w14:textId="77777777" w:rsidR="00822880" w:rsidRDefault="00822880" w:rsidP="00803B51"/>
    <w:p w14:paraId="78A846C6" w14:textId="77777777" w:rsidR="00822880" w:rsidRDefault="00822880" w:rsidP="00803B51"/>
    <w:p w14:paraId="026B6AB8" w14:textId="77777777" w:rsidR="00822880" w:rsidRDefault="00822880" w:rsidP="00803B51"/>
    <w:p w14:paraId="3BD96D6C" w14:textId="77777777" w:rsidR="00822880" w:rsidRDefault="00822880" w:rsidP="00803B51"/>
    <w:p w14:paraId="19528DE3" w14:textId="77777777" w:rsidR="00822880" w:rsidRDefault="00822880" w:rsidP="00803B51"/>
    <w:p w14:paraId="0BAF80D4" w14:textId="77777777" w:rsidR="00822880" w:rsidRDefault="00822880" w:rsidP="00803B51">
      <w:r>
        <w:t xml:space="preserve">Ni som har </w:t>
      </w:r>
      <w:r>
        <w:t xml:space="preserve">arbetar under räddningstjänstpersonal i beredskaps </w:t>
      </w:r>
      <w:r>
        <w:t xml:space="preserve">avtal använder detta dokument. Räddningstjänsten --------------------------------------------------------------- </w:t>
      </w:r>
    </w:p>
    <w:p w14:paraId="502F64CB" w14:textId="77777777" w:rsidR="00822880" w:rsidRDefault="00822880" w:rsidP="00803B51"/>
    <w:p w14:paraId="74621E51" w14:textId="77777777" w:rsidR="00822880" w:rsidRDefault="00822880" w:rsidP="00803B51">
      <w:r>
        <w:t xml:space="preserve">Handlingsplan för gravida eller ammande personal i utryckningstjänst samt all personal i utryckningstjänst vid återgång till tjänst efter längre föräldraledighet/tjänstledighet I samband med att en arbetstagare i operativ tjänst meddelar sin graviditet till arbetsgivaren skall följande handlingsplan följas: </w:t>
      </w:r>
    </w:p>
    <w:p w14:paraId="5F805010" w14:textId="77777777" w:rsidR="00822880" w:rsidRDefault="00822880" w:rsidP="00803B51"/>
    <w:p w14:paraId="1E6D5694" w14:textId="5ADB1B6B" w:rsidR="00822880" w:rsidRDefault="00822880" w:rsidP="00803B51">
      <w:r>
        <w:t>Är den gravida eller ammande arbetstagaren arvodesa</w:t>
      </w:r>
      <w:r w:rsidR="002D7E05">
        <w:t>n</w:t>
      </w:r>
      <w:r>
        <w:t xml:space="preserve">ställd under avtalet </w:t>
      </w:r>
      <w:proofErr w:type="spellStart"/>
      <w:r>
        <w:t>RiB</w:t>
      </w:r>
      <w:proofErr w:type="spellEnd"/>
      <w:r>
        <w:t xml:space="preserve"> -07 informerar arbetsgivaren att hon bör kontakta försäkringskassan för att få närmare besked om möjlighet till havandeskapspenning. Gravida eller ammande arbetstagare får av hälsoskäl inte lov att rök- och </w:t>
      </w:r>
      <w:proofErr w:type="spellStart"/>
      <w:r>
        <w:t>kemdyka</w:t>
      </w:r>
      <w:proofErr w:type="spellEnd"/>
      <w:r>
        <w:t xml:space="preserve"> enligt AFS 2007:07. Rekommendationer för gravida eller ammande arbetstagare i utryckningstjänst. </w:t>
      </w:r>
    </w:p>
    <w:p w14:paraId="6B6A1497" w14:textId="77777777" w:rsidR="00822880" w:rsidRDefault="00822880" w:rsidP="00803B51"/>
    <w:p w14:paraId="4F3CF883" w14:textId="77777777" w:rsidR="00822880" w:rsidRDefault="00822880" w:rsidP="00803B51">
      <w:r>
        <w:rPr>
          <w:rFonts w:ascii="MS Gothic" w:eastAsia="MS Gothic" w:hAnsi="MS Gothic" w:cs="MS Gothic" w:hint="eastAsia"/>
        </w:rPr>
        <w:t>・</w:t>
      </w:r>
      <w:r>
        <w:t xml:space="preserve"> För grupptillhörigheten bör arbetstagaren ges möjlighet att gå med sin grupp på deras övningspass. </w:t>
      </w:r>
    </w:p>
    <w:p w14:paraId="0BC941A0" w14:textId="77777777" w:rsidR="00822880" w:rsidRDefault="00822880" w:rsidP="00803B51">
      <w:r>
        <w:rPr>
          <w:rFonts w:ascii="MS Gothic" w:eastAsia="MS Gothic" w:hAnsi="MS Gothic" w:cs="MS Gothic" w:hint="eastAsia"/>
        </w:rPr>
        <w:t>・</w:t>
      </w:r>
      <w:r>
        <w:t xml:space="preserve"> Vid övning gäller särskilt att beakta AFS 2007:5 angående belastningsergonomi, tyngre lyft skall undvikas under hela graviditeten. </w:t>
      </w:r>
    </w:p>
    <w:p w14:paraId="3F4AFA6D" w14:textId="77777777" w:rsidR="00822880" w:rsidRDefault="00822880" w:rsidP="00803B51">
      <w:r>
        <w:rPr>
          <w:rFonts w:ascii="MS Gothic" w:eastAsia="MS Gothic" w:hAnsi="MS Gothic" w:cs="MS Gothic" w:hint="eastAsia"/>
        </w:rPr>
        <w:t>・</w:t>
      </w:r>
      <w:r>
        <w:t xml:space="preserve"> Arbetstagaren skall inte utsättas för rök eller annat som kan vara ohälsosamt under tiden för graviditet eller amning. Utifrån AFS 2007:7 Rök och kemdykning Kontakt under graviditet och föräldraledighet </w:t>
      </w:r>
    </w:p>
    <w:p w14:paraId="5C4FF54A" w14:textId="77777777" w:rsidR="00822880" w:rsidRDefault="00822880" w:rsidP="00803B51">
      <w:r>
        <w:rPr>
          <w:rFonts w:ascii="MS Gothic" w:eastAsia="MS Gothic" w:hAnsi="MS Gothic" w:cs="MS Gothic" w:hint="eastAsia"/>
        </w:rPr>
        <w:t>・</w:t>
      </w:r>
      <w:r>
        <w:t xml:space="preserve"> Under graviditet/föräldraledighet upprätthålls kontakten med arbetstagaren genom inbjudan till personalmöten och utbildningar. Informationsutskick till personalen gällande nya rutiner eller andra viktigare förändringar på arbetsplatsen skall även göras tillgängliga för den gravida/föräldralediga, exempelvis via post eller e-post. </w:t>
      </w:r>
    </w:p>
    <w:p w14:paraId="4FAFC608" w14:textId="77777777" w:rsidR="00822880" w:rsidRDefault="00822880" w:rsidP="00803B51">
      <w:r>
        <w:rPr>
          <w:rFonts w:ascii="MS Gothic" w:eastAsia="MS Gothic" w:hAnsi="MS Gothic" w:cs="MS Gothic" w:hint="eastAsia"/>
        </w:rPr>
        <w:t>・</w:t>
      </w:r>
      <w:r>
        <w:t xml:space="preserve"> Om arbetstagaren vill skall hon/han ges möjlighet att delta i övningar och fysisk träning tillsammans med sin grupp alternativt individuellt på Räddningstjänsten under föräldraledigheten. Återgång i arbete </w:t>
      </w:r>
    </w:p>
    <w:p w14:paraId="162DCF33" w14:textId="77777777" w:rsidR="00822880" w:rsidRDefault="00822880" w:rsidP="00803B51">
      <w:r>
        <w:rPr>
          <w:rFonts w:ascii="MS Gothic" w:eastAsia="MS Gothic" w:hAnsi="MS Gothic" w:cs="MS Gothic" w:hint="eastAsia"/>
        </w:rPr>
        <w:t>・</w:t>
      </w:r>
      <w:r>
        <w:t xml:space="preserve"> Inför återgång i arbetet görs kontroll av den fysiska förmågan och ett lämpligt träningsprogram skall erbjudas. Bör föregås av ett nytt arbets-EKG </w:t>
      </w:r>
    </w:p>
    <w:p w14:paraId="277BA6CC" w14:textId="77777777" w:rsidR="00822880" w:rsidRDefault="00822880" w:rsidP="00803B51">
      <w:r>
        <w:rPr>
          <w:rFonts w:ascii="MS Gothic" w:eastAsia="MS Gothic" w:hAnsi="MS Gothic" w:cs="MS Gothic" w:hint="eastAsia"/>
        </w:rPr>
        <w:t>・</w:t>
      </w:r>
      <w:r>
        <w:t xml:space="preserve"> Beredskap skall finnas om arbetstagaren inte hunnit återfått den fysiska status som krävs. </w:t>
      </w:r>
      <w:r>
        <w:rPr>
          <w:rFonts w:ascii="MS Gothic" w:eastAsia="MS Gothic" w:hAnsi="MS Gothic" w:cs="MS Gothic" w:hint="eastAsia"/>
        </w:rPr>
        <w:t>・</w:t>
      </w:r>
      <w:r>
        <w:t xml:space="preserve"> En introduktionsplan skall upprättas inför återgången då arbetstagaren varit ledig en längre tid. </w:t>
      </w:r>
      <w:r>
        <w:rPr>
          <w:rFonts w:ascii="MS Gothic" w:eastAsia="MS Gothic" w:hAnsi="MS Gothic" w:cs="MS Gothic" w:hint="eastAsia"/>
        </w:rPr>
        <w:t>・</w:t>
      </w:r>
      <w:r>
        <w:t xml:space="preserve"> Arbetsgivaren skall följa upp arbetstagaren under/efter introduktionen och kontrollera att vederbörande har uppnått sagda mål innan denne börjar sin operativa tjänst. </w:t>
      </w:r>
    </w:p>
    <w:p w14:paraId="0F097620" w14:textId="77777777" w:rsidR="00822880" w:rsidRDefault="00822880" w:rsidP="00803B51"/>
    <w:p w14:paraId="5F752D3C" w14:textId="77777777" w:rsidR="00822880" w:rsidRDefault="00822880" w:rsidP="00803B51">
      <w:r>
        <w:t xml:space="preserve">Övrigt </w:t>
      </w:r>
    </w:p>
    <w:p w14:paraId="39F81AB6" w14:textId="77777777" w:rsidR="00822880" w:rsidRDefault="00822880" w:rsidP="00803B51">
      <w:r>
        <w:rPr>
          <w:rFonts w:ascii="MS Gothic" w:eastAsia="MS Gothic" w:hAnsi="MS Gothic" w:cs="MS Gothic" w:hint="eastAsia"/>
        </w:rPr>
        <w:t>・</w:t>
      </w:r>
      <w:r>
        <w:t xml:space="preserve"> Vid nyanställning skall arbetsgivaren ge information om vad som gäller vid graviditet/amning och föräldraledighet enligt AFS 2007:5. </w:t>
      </w:r>
    </w:p>
    <w:p w14:paraId="03B0666B" w14:textId="77777777" w:rsidR="00822880" w:rsidRDefault="00822880" w:rsidP="00803B51"/>
    <w:p w14:paraId="0A12C032" w14:textId="77777777" w:rsidR="00822880" w:rsidRDefault="00822880" w:rsidP="00803B51">
      <w:r>
        <w:t>Ort den datum månad år</w:t>
      </w:r>
    </w:p>
    <w:p w14:paraId="70A478F9" w14:textId="77777777" w:rsidR="00822880" w:rsidRDefault="00822880" w:rsidP="00803B51"/>
    <w:p w14:paraId="5794C955" w14:textId="77777777" w:rsidR="00822880" w:rsidRDefault="00822880" w:rsidP="00803B51"/>
    <w:p w14:paraId="1672BA6F" w14:textId="38161455" w:rsidR="00822880" w:rsidRDefault="00822880" w:rsidP="00803B51">
      <w:r>
        <w:t xml:space="preserve"> --------------------------------- </w:t>
      </w:r>
      <w:r w:rsidR="002D7E05">
        <w:tab/>
      </w:r>
      <w:r w:rsidR="002D7E05">
        <w:tab/>
      </w:r>
      <w:r w:rsidR="002D7E05">
        <w:tab/>
      </w:r>
      <w:r>
        <w:t xml:space="preserve">--------------------------------- </w:t>
      </w:r>
    </w:p>
    <w:p w14:paraId="7DEC396B" w14:textId="77777777" w:rsidR="002D7E05" w:rsidRDefault="00822880" w:rsidP="00803B51">
      <w:r>
        <w:t xml:space="preserve">XXX </w:t>
      </w:r>
      <w:r w:rsidR="002D7E05">
        <w:tab/>
      </w:r>
      <w:r w:rsidR="002D7E05">
        <w:tab/>
      </w:r>
      <w:r w:rsidR="002D7E05">
        <w:tab/>
      </w:r>
      <w:r w:rsidR="002D7E05">
        <w:tab/>
      </w:r>
      <w:r>
        <w:t xml:space="preserve">XXX </w:t>
      </w:r>
    </w:p>
    <w:p w14:paraId="1F911AAB" w14:textId="06371C19" w:rsidR="00822880" w:rsidRDefault="00822880" w:rsidP="00803B51">
      <w:r>
        <w:t xml:space="preserve">Räddningschef </w:t>
      </w:r>
      <w:r w:rsidR="002D7E05">
        <w:tab/>
      </w:r>
      <w:r w:rsidR="002D7E05">
        <w:tab/>
      </w:r>
      <w:r w:rsidR="002D7E05">
        <w:tab/>
      </w:r>
      <w:r>
        <w:t>Skyddsombu</w:t>
      </w:r>
      <w:r w:rsidR="002D7E05">
        <w:t>d</w:t>
      </w:r>
    </w:p>
    <w:sectPr w:rsidR="0082288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80B6" w14:textId="77777777" w:rsidR="00054959" w:rsidRDefault="00054959" w:rsidP="006E32E1">
      <w:r>
        <w:separator/>
      </w:r>
    </w:p>
  </w:endnote>
  <w:endnote w:type="continuationSeparator" w:id="0">
    <w:p w14:paraId="5054A7DE" w14:textId="77777777" w:rsidR="00054959" w:rsidRDefault="00054959" w:rsidP="006E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910015"/>
      <w:docPartObj>
        <w:docPartGallery w:val="Page Numbers (Bottom of Page)"/>
        <w:docPartUnique/>
      </w:docPartObj>
    </w:sdtPr>
    <w:sdtContent>
      <w:p w14:paraId="67C552B4" w14:textId="3A30D142" w:rsidR="0055050D" w:rsidRDefault="0055050D">
        <w:pPr>
          <w:pStyle w:val="Sidfot"/>
          <w:jc w:val="right"/>
        </w:pPr>
        <w:r>
          <w:fldChar w:fldCharType="begin"/>
        </w:r>
        <w:r>
          <w:instrText>PAGE   \* MERGEFORMAT</w:instrText>
        </w:r>
        <w:r>
          <w:fldChar w:fldCharType="separate"/>
        </w:r>
        <w:r>
          <w:t>2</w:t>
        </w:r>
        <w:r>
          <w:fldChar w:fldCharType="end"/>
        </w:r>
      </w:p>
    </w:sdtContent>
  </w:sdt>
  <w:p w14:paraId="3F0A6166" w14:textId="64B401FA" w:rsidR="0055050D" w:rsidRDefault="002D7E05">
    <w:pPr>
      <w:pStyle w:val="Sidfot"/>
    </w:pPr>
    <w:r>
      <w:t xml:space="preserve">Källa: </w:t>
    </w:r>
    <w:proofErr w:type="spellStart"/>
    <w:r>
      <w:t>Hkbm</w:t>
    </w:r>
    <w:proofErr w:type="spellEnd"/>
    <w:r>
      <w:t xml:space="preserve"> -arbetsgrupp för Kommunal </w:t>
    </w:r>
    <w:r w:rsidRPr="002D7E05">
      <w:rPr>
        <w:i/>
        <w:iCs/>
      </w:rPr>
      <w:t>heltidsanställda kvinnliga brandmän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CED8" w14:textId="77777777" w:rsidR="00054959" w:rsidRDefault="00054959" w:rsidP="006E32E1">
      <w:r>
        <w:separator/>
      </w:r>
    </w:p>
  </w:footnote>
  <w:footnote w:type="continuationSeparator" w:id="0">
    <w:p w14:paraId="140FB80E" w14:textId="77777777" w:rsidR="00054959" w:rsidRDefault="00054959" w:rsidP="006E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9B78" w14:textId="4DC6B989" w:rsidR="006E32E1" w:rsidRDefault="006E32E1">
    <w:pPr>
      <w:pStyle w:val="Sidhuvud"/>
    </w:pPr>
    <w:r>
      <w:tab/>
    </w:r>
    <w:r>
      <w:rPr>
        <w:noProof/>
      </w:rPr>
      <w:drawing>
        <wp:inline distT="0" distB="0" distL="0" distR="0" wp14:anchorId="3089D152" wp14:editId="322FF761">
          <wp:extent cx="1057275" cy="10572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vinnorinomraddningstjansten-1 2.png"/>
                  <pic:cNvPicPr/>
                </pic:nvPicPr>
                <pic:blipFill>
                  <a:blip r:embed="rId1">
                    <a:extLst>
                      <a:ext uri="{28A0092B-C50C-407E-A947-70E740481C1C}">
                        <a14:useLocalDpi xmlns:a14="http://schemas.microsoft.com/office/drawing/2010/main" val="0"/>
                      </a:ext>
                    </a:extLst>
                  </a:blip>
                  <a:stretch>
                    <a:fillRect/>
                  </a:stretch>
                </pic:blipFill>
                <pic:spPr>
                  <a:xfrm>
                    <a:off x="0" y="0"/>
                    <a:ext cx="1057310" cy="1057310"/>
                  </a:xfrm>
                  <a:prstGeom prst="rect">
                    <a:avLst/>
                  </a:prstGeom>
                </pic:spPr>
              </pic:pic>
            </a:graphicData>
          </a:graphic>
        </wp:inline>
      </w:drawing>
    </w:r>
    <w:r>
      <w:tab/>
    </w:r>
    <w:r w:rsidR="008B5A3F">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AA"/>
    <w:rsid w:val="00054959"/>
    <w:rsid w:val="00103C9A"/>
    <w:rsid w:val="002402A0"/>
    <w:rsid w:val="002B7B43"/>
    <w:rsid w:val="002D7E05"/>
    <w:rsid w:val="00300ECF"/>
    <w:rsid w:val="00392027"/>
    <w:rsid w:val="003C4D18"/>
    <w:rsid w:val="00431A22"/>
    <w:rsid w:val="004842AA"/>
    <w:rsid w:val="0055050D"/>
    <w:rsid w:val="006C3457"/>
    <w:rsid w:val="006E32E1"/>
    <w:rsid w:val="00803B51"/>
    <w:rsid w:val="00822880"/>
    <w:rsid w:val="00842B10"/>
    <w:rsid w:val="008B5A3F"/>
    <w:rsid w:val="00A66BCB"/>
    <w:rsid w:val="00A92EB7"/>
    <w:rsid w:val="00AA4935"/>
    <w:rsid w:val="00AD1898"/>
    <w:rsid w:val="00C154F4"/>
    <w:rsid w:val="00CC4C9A"/>
    <w:rsid w:val="00CD2D7D"/>
    <w:rsid w:val="00D154BA"/>
    <w:rsid w:val="00DC7846"/>
    <w:rsid w:val="00DD21DA"/>
    <w:rsid w:val="00DE7991"/>
    <w:rsid w:val="00E14651"/>
    <w:rsid w:val="00E55708"/>
    <w:rsid w:val="00F650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8E26"/>
  <w15:docId w15:val="{7D0B0BC6-5382-4AC8-800E-ACE7A6A6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5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402A0"/>
    <w:rPr>
      <w:color w:val="0563C1" w:themeColor="hyperlink"/>
      <w:u w:val="single"/>
    </w:rPr>
  </w:style>
  <w:style w:type="character" w:styleId="Olstomnmnande">
    <w:name w:val="Unresolved Mention"/>
    <w:basedOn w:val="Standardstycketeckensnitt"/>
    <w:uiPriority w:val="99"/>
    <w:semiHidden/>
    <w:unhideWhenUsed/>
    <w:rsid w:val="002402A0"/>
    <w:rPr>
      <w:color w:val="605E5C"/>
      <w:shd w:val="clear" w:color="auto" w:fill="E1DFDD"/>
    </w:rPr>
  </w:style>
  <w:style w:type="paragraph" w:styleId="Normalwebb">
    <w:name w:val="Normal (Web)"/>
    <w:basedOn w:val="Normal"/>
    <w:uiPriority w:val="99"/>
    <w:unhideWhenUsed/>
    <w:rsid w:val="003C4D18"/>
    <w:pPr>
      <w:spacing w:before="100" w:beforeAutospacing="1" w:after="100" w:afterAutospacing="1"/>
    </w:pPr>
    <w:rPr>
      <w:rFonts w:ascii="Times New Roman" w:eastAsia="Times New Roman" w:hAnsi="Times New Roman" w:cs="Times New Roman"/>
      <w:sz w:val="24"/>
      <w:szCs w:val="24"/>
    </w:rPr>
  </w:style>
  <w:style w:type="paragraph" w:customStyle="1" w:styleId="onecomwebmail-msonormal">
    <w:name w:val="onecomwebmail-msonormal"/>
    <w:basedOn w:val="Normal"/>
    <w:rsid w:val="00AD1898"/>
    <w:pPr>
      <w:spacing w:before="100" w:beforeAutospacing="1" w:after="100" w:afterAutospacing="1"/>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6E32E1"/>
    <w:pPr>
      <w:tabs>
        <w:tab w:val="center" w:pos="4536"/>
        <w:tab w:val="right" w:pos="9072"/>
      </w:tabs>
    </w:pPr>
  </w:style>
  <w:style w:type="character" w:customStyle="1" w:styleId="SidhuvudChar">
    <w:name w:val="Sidhuvud Char"/>
    <w:basedOn w:val="Standardstycketeckensnitt"/>
    <w:link w:val="Sidhuvud"/>
    <w:uiPriority w:val="99"/>
    <w:rsid w:val="006E32E1"/>
    <w:rPr>
      <w:rFonts w:ascii="Calibri" w:hAnsi="Calibri" w:cs="Calibri"/>
      <w:lang w:eastAsia="sv-SE"/>
    </w:rPr>
  </w:style>
  <w:style w:type="paragraph" w:styleId="Sidfot">
    <w:name w:val="footer"/>
    <w:basedOn w:val="Normal"/>
    <w:link w:val="SidfotChar"/>
    <w:uiPriority w:val="99"/>
    <w:unhideWhenUsed/>
    <w:rsid w:val="006E32E1"/>
    <w:pPr>
      <w:tabs>
        <w:tab w:val="center" w:pos="4536"/>
        <w:tab w:val="right" w:pos="9072"/>
      </w:tabs>
    </w:pPr>
  </w:style>
  <w:style w:type="character" w:customStyle="1" w:styleId="SidfotChar">
    <w:name w:val="Sidfot Char"/>
    <w:basedOn w:val="Standardstycketeckensnitt"/>
    <w:link w:val="Sidfot"/>
    <w:uiPriority w:val="99"/>
    <w:rsid w:val="006E32E1"/>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5331">
      <w:bodyDiv w:val="1"/>
      <w:marLeft w:val="0"/>
      <w:marRight w:val="0"/>
      <w:marTop w:val="0"/>
      <w:marBottom w:val="0"/>
      <w:divBdr>
        <w:top w:val="none" w:sz="0" w:space="0" w:color="auto"/>
        <w:left w:val="none" w:sz="0" w:space="0" w:color="auto"/>
        <w:bottom w:val="none" w:sz="0" w:space="0" w:color="auto"/>
        <w:right w:val="none" w:sz="0" w:space="0" w:color="auto"/>
      </w:divBdr>
    </w:div>
    <w:div w:id="731585989">
      <w:bodyDiv w:val="1"/>
      <w:marLeft w:val="0"/>
      <w:marRight w:val="0"/>
      <w:marTop w:val="0"/>
      <w:marBottom w:val="0"/>
      <w:divBdr>
        <w:top w:val="none" w:sz="0" w:space="0" w:color="auto"/>
        <w:left w:val="none" w:sz="0" w:space="0" w:color="auto"/>
        <w:bottom w:val="none" w:sz="0" w:space="0" w:color="auto"/>
        <w:right w:val="none" w:sz="0" w:space="0" w:color="auto"/>
      </w:divBdr>
    </w:div>
    <w:div w:id="1632906184">
      <w:bodyDiv w:val="1"/>
      <w:marLeft w:val="0"/>
      <w:marRight w:val="0"/>
      <w:marTop w:val="0"/>
      <w:marBottom w:val="0"/>
      <w:divBdr>
        <w:top w:val="none" w:sz="0" w:space="0" w:color="auto"/>
        <w:left w:val="none" w:sz="0" w:space="0" w:color="auto"/>
        <w:bottom w:val="none" w:sz="0" w:space="0" w:color="auto"/>
        <w:right w:val="none" w:sz="0" w:space="0" w:color="auto"/>
      </w:divBdr>
      <w:divsChild>
        <w:div w:id="1033268374">
          <w:marLeft w:val="0"/>
          <w:marRight w:val="0"/>
          <w:marTop w:val="0"/>
          <w:marBottom w:val="0"/>
          <w:divBdr>
            <w:top w:val="none" w:sz="0" w:space="0" w:color="auto"/>
            <w:left w:val="none" w:sz="0" w:space="0" w:color="auto"/>
            <w:bottom w:val="none" w:sz="0" w:space="0" w:color="auto"/>
            <w:right w:val="none" w:sz="0" w:space="0" w:color="auto"/>
          </w:divBdr>
        </w:div>
        <w:div w:id="1382172275">
          <w:marLeft w:val="0"/>
          <w:marRight w:val="0"/>
          <w:marTop w:val="0"/>
          <w:marBottom w:val="0"/>
          <w:divBdr>
            <w:top w:val="none" w:sz="0" w:space="0" w:color="auto"/>
            <w:left w:val="none" w:sz="0" w:space="0" w:color="auto"/>
            <w:bottom w:val="none" w:sz="0" w:space="0" w:color="auto"/>
            <w:right w:val="none" w:sz="0" w:space="0" w:color="auto"/>
          </w:divBdr>
        </w:div>
      </w:divsChild>
    </w:div>
    <w:div w:id="1711374207">
      <w:bodyDiv w:val="1"/>
      <w:marLeft w:val="0"/>
      <w:marRight w:val="0"/>
      <w:marTop w:val="0"/>
      <w:marBottom w:val="0"/>
      <w:divBdr>
        <w:top w:val="none" w:sz="0" w:space="0" w:color="auto"/>
        <w:left w:val="none" w:sz="0" w:space="0" w:color="auto"/>
        <w:bottom w:val="none" w:sz="0" w:space="0" w:color="auto"/>
        <w:right w:val="none" w:sz="0" w:space="0" w:color="auto"/>
      </w:divBdr>
      <w:divsChild>
        <w:div w:id="75903622">
          <w:marLeft w:val="0"/>
          <w:marRight w:val="0"/>
          <w:marTop w:val="0"/>
          <w:marBottom w:val="0"/>
          <w:divBdr>
            <w:top w:val="none" w:sz="0" w:space="0" w:color="auto"/>
            <w:left w:val="none" w:sz="0" w:space="0" w:color="auto"/>
            <w:bottom w:val="none" w:sz="0" w:space="0" w:color="auto"/>
            <w:right w:val="none" w:sz="0" w:space="0" w:color="auto"/>
          </w:divBdr>
        </w:div>
        <w:div w:id="596597028">
          <w:marLeft w:val="0"/>
          <w:marRight w:val="0"/>
          <w:marTop w:val="0"/>
          <w:marBottom w:val="0"/>
          <w:divBdr>
            <w:top w:val="none" w:sz="0" w:space="0" w:color="auto"/>
            <w:left w:val="none" w:sz="0" w:space="0" w:color="auto"/>
            <w:bottom w:val="none" w:sz="0" w:space="0" w:color="auto"/>
            <w:right w:val="none" w:sz="0" w:space="0" w:color="auto"/>
          </w:divBdr>
        </w:div>
        <w:div w:id="600528298">
          <w:marLeft w:val="0"/>
          <w:marRight w:val="0"/>
          <w:marTop w:val="0"/>
          <w:marBottom w:val="0"/>
          <w:divBdr>
            <w:top w:val="none" w:sz="0" w:space="0" w:color="auto"/>
            <w:left w:val="none" w:sz="0" w:space="0" w:color="auto"/>
            <w:bottom w:val="none" w:sz="0" w:space="0" w:color="auto"/>
            <w:right w:val="none" w:sz="0" w:space="0" w:color="auto"/>
          </w:divBdr>
        </w:div>
        <w:div w:id="1063144837">
          <w:marLeft w:val="0"/>
          <w:marRight w:val="0"/>
          <w:marTop w:val="0"/>
          <w:marBottom w:val="0"/>
          <w:divBdr>
            <w:top w:val="none" w:sz="0" w:space="0" w:color="auto"/>
            <w:left w:val="none" w:sz="0" w:space="0" w:color="auto"/>
            <w:bottom w:val="none" w:sz="0" w:space="0" w:color="auto"/>
            <w:right w:val="none" w:sz="0" w:space="0" w:color="auto"/>
          </w:divBdr>
        </w:div>
        <w:div w:id="1150098005">
          <w:marLeft w:val="0"/>
          <w:marRight w:val="0"/>
          <w:marTop w:val="0"/>
          <w:marBottom w:val="0"/>
          <w:divBdr>
            <w:top w:val="none" w:sz="0" w:space="0" w:color="auto"/>
            <w:left w:val="none" w:sz="0" w:space="0" w:color="auto"/>
            <w:bottom w:val="none" w:sz="0" w:space="0" w:color="auto"/>
            <w:right w:val="none" w:sz="0" w:space="0" w:color="auto"/>
          </w:divBdr>
        </w:div>
        <w:div w:id="1283538675">
          <w:marLeft w:val="0"/>
          <w:marRight w:val="0"/>
          <w:marTop w:val="0"/>
          <w:marBottom w:val="0"/>
          <w:divBdr>
            <w:top w:val="none" w:sz="0" w:space="0" w:color="auto"/>
            <w:left w:val="none" w:sz="0" w:space="0" w:color="auto"/>
            <w:bottom w:val="none" w:sz="0" w:space="0" w:color="auto"/>
            <w:right w:val="none" w:sz="0" w:space="0" w:color="auto"/>
          </w:divBdr>
        </w:div>
        <w:div w:id="1518350903">
          <w:marLeft w:val="0"/>
          <w:marRight w:val="0"/>
          <w:marTop w:val="0"/>
          <w:marBottom w:val="0"/>
          <w:divBdr>
            <w:top w:val="none" w:sz="0" w:space="0" w:color="auto"/>
            <w:left w:val="none" w:sz="0" w:space="0" w:color="auto"/>
            <w:bottom w:val="none" w:sz="0" w:space="0" w:color="auto"/>
            <w:right w:val="none" w:sz="0" w:space="0" w:color="auto"/>
          </w:divBdr>
        </w:div>
        <w:div w:id="1763866705">
          <w:marLeft w:val="0"/>
          <w:marRight w:val="0"/>
          <w:marTop w:val="0"/>
          <w:marBottom w:val="0"/>
          <w:divBdr>
            <w:top w:val="none" w:sz="0" w:space="0" w:color="auto"/>
            <w:left w:val="none" w:sz="0" w:space="0" w:color="auto"/>
            <w:bottom w:val="none" w:sz="0" w:space="0" w:color="auto"/>
            <w:right w:val="none" w:sz="0" w:space="0" w:color="auto"/>
          </w:divBdr>
        </w:div>
        <w:div w:id="2034501814">
          <w:marLeft w:val="0"/>
          <w:marRight w:val="0"/>
          <w:marTop w:val="0"/>
          <w:marBottom w:val="0"/>
          <w:divBdr>
            <w:top w:val="none" w:sz="0" w:space="0" w:color="auto"/>
            <w:left w:val="none" w:sz="0" w:space="0" w:color="auto"/>
            <w:bottom w:val="none" w:sz="0" w:space="0" w:color="auto"/>
            <w:right w:val="none" w:sz="0" w:space="0" w:color="auto"/>
          </w:divBdr>
        </w:div>
        <w:div w:id="2103140396">
          <w:marLeft w:val="0"/>
          <w:marRight w:val="0"/>
          <w:marTop w:val="0"/>
          <w:marBottom w:val="0"/>
          <w:divBdr>
            <w:top w:val="none" w:sz="0" w:space="0" w:color="auto"/>
            <w:left w:val="none" w:sz="0" w:space="0" w:color="auto"/>
            <w:bottom w:val="none" w:sz="0" w:space="0" w:color="auto"/>
            <w:right w:val="none" w:sz="0" w:space="0" w:color="auto"/>
          </w:divBdr>
        </w:div>
        <w:div w:id="2120174920">
          <w:marLeft w:val="0"/>
          <w:marRight w:val="0"/>
          <w:marTop w:val="0"/>
          <w:marBottom w:val="0"/>
          <w:divBdr>
            <w:top w:val="none" w:sz="0" w:space="0" w:color="auto"/>
            <w:left w:val="none" w:sz="0" w:space="0" w:color="auto"/>
            <w:bottom w:val="none" w:sz="0" w:space="0" w:color="auto"/>
            <w:right w:val="none" w:sz="0" w:space="0" w:color="auto"/>
          </w:divBdr>
        </w:div>
      </w:divsChild>
    </w:div>
    <w:div w:id="172575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1121</Words>
  <Characters>5944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Ordförande Kvinnor inom Räddningstjänsten</dc:creator>
  <cp:keywords/>
  <dc:description/>
  <cp:lastModifiedBy>Ordförande</cp:lastModifiedBy>
  <cp:revision>2</cp:revision>
  <dcterms:created xsi:type="dcterms:W3CDTF">2023-01-09T06:48:00Z</dcterms:created>
  <dcterms:modified xsi:type="dcterms:W3CDTF">2023-01-09T06:48:00Z</dcterms:modified>
</cp:coreProperties>
</file>